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lang w:val="en-US"/>
        </w:rPr>
        <w:t xml:space="preserve">S.5 lit </w:t>
      </w:r>
    </w:p>
    <w:p>
      <w:pPr>
        <w:pStyle w:val="style0"/>
        <w:rPr/>
      </w:pPr>
      <w:r>
        <w:rPr>
          <w:lang w:val="en-US"/>
        </w:rPr>
        <w:t>From the Novel,the moon also sets.Analyze chapters 4,5.Examine the plot summaries,the characters, character traits,themes and narrative techniques.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19</Words>
  <Characters>137</Characters>
  <Application>WPS Office</Application>
  <Paragraphs>2</Paragraphs>
  <CharactersWithSpaces>155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2026-05-02T07:45:48Z</dcterms:created>
  <dc:creator>TECNO CM6</dc:creator>
  <lastModifiedBy>TECNO CM6</lastModifiedBy>
  <dcterms:modified xsi:type="dcterms:W3CDTF">2026-05-02T07:54:07Z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e8a5cfdc68b84208bfdfecea28e868d2</vt:lpwstr>
  </property>
</Properties>
</file>